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FE7" w:rsidRPr="006A4FE7" w:rsidRDefault="002963C1" w:rsidP="006A4FE7">
      <w:pPr>
        <w:spacing w:line="276" w:lineRule="auto"/>
        <w:jc w:val="both"/>
        <w:rPr>
          <w:rFonts w:asciiTheme="minorHAnsi" w:hAnsiTheme="minorHAnsi" w:cstheme="minorHAnsi"/>
          <w:shadow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1012190</wp:posOffset>
            </wp:positionH>
            <wp:positionV relativeFrom="paragraph">
              <wp:posOffset>-1178560</wp:posOffset>
            </wp:positionV>
            <wp:extent cx="3491230" cy="1028700"/>
            <wp:effectExtent l="19050" t="0" r="0" b="0"/>
            <wp:wrapSquare wrapText="bothSides"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4003" t="14493" r="36427" b="714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4FE7" w:rsidRPr="006A4FE7">
        <w:rPr>
          <w:rFonts w:asciiTheme="minorHAnsi" w:hAnsiTheme="minorHAnsi" w:cstheme="minorHAnsi"/>
        </w:rPr>
        <w:t>SEMINARIO INTENSIVO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  <w:shadow/>
        </w:rPr>
        <w:t>“PLAGAS EN EL PATRIMONIO. IDENTIFICACIÓN Y MÉTODOS DE CONTROL”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>Seminario presencial de 7 hs.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>Fecha: 14 de Diciembre de 2018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>Horario: de 10:00 a 18:00hs.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>Lugar: Museo de Farmacobotánica "Juan A. Domínguez" - Junín 956 Piso 1, CABA.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>Responsables: Legari Nacho y Riabis Melina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  <w:shadow/>
        </w:rPr>
        <w:t>DESARROLLO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ab/>
        <w:t xml:space="preserve">Con un enfoque práctico y aplicable para museos, bibliotecas y/o archivos, y con criterios teóricos simples se aborda el biodeterioro causado por </w:t>
      </w:r>
      <w:r w:rsidRPr="006A4FE7">
        <w:rPr>
          <w:rFonts w:asciiTheme="minorHAnsi" w:hAnsiTheme="minorHAnsi" w:cstheme="minorHAnsi"/>
          <w:i/>
          <w:iCs/>
        </w:rPr>
        <w:t>Plagas en el Patrimonio</w:t>
      </w:r>
      <w:r w:rsidRPr="006A4FE7">
        <w:rPr>
          <w:rFonts w:asciiTheme="minorHAnsi" w:hAnsiTheme="minorHAnsi" w:cstheme="minorHAnsi"/>
        </w:rPr>
        <w:t>. Agentes deteriogénicos y deterioros.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ab/>
        <w:t>Esta capacitación está apoyada en la experiencia y el estudio de casos reales, y métodos de detección, análisis y tratamientos de control específicos para plagas.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ab/>
        <w:t>Temas a abordar: hongos, bacterias, insectos y vertebrados.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  <w:color w:val="1D1D1D"/>
        </w:rPr>
      </w:pPr>
      <w:r w:rsidRPr="006A4FE7">
        <w:rPr>
          <w:rFonts w:asciiTheme="minorHAnsi" w:hAnsiTheme="minorHAnsi" w:cstheme="minorHAnsi"/>
          <w:shadow/>
        </w:rPr>
        <w:t>OBJETIVOS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  <w:color w:val="1D1D1D"/>
        </w:rPr>
      </w:pPr>
      <w:r w:rsidRPr="006A4FE7">
        <w:rPr>
          <w:rFonts w:asciiTheme="minorHAnsi" w:hAnsiTheme="minorHAnsi" w:cstheme="minorHAnsi"/>
          <w:color w:val="1D1D1D"/>
        </w:rPr>
        <w:t>.- Conocer la diversidad de plagas que provocan biodeterioros en el patrimonio, analizar crecimiento y reproducción.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  <w:color w:val="1D1D1D"/>
        </w:rPr>
      </w:pPr>
      <w:r w:rsidRPr="006A4FE7">
        <w:rPr>
          <w:rFonts w:asciiTheme="minorHAnsi" w:hAnsiTheme="minorHAnsi" w:cstheme="minorHAnsi"/>
          <w:color w:val="1D1D1D"/>
        </w:rPr>
        <w:t>.-  Razonamiento deductivo a través de evidencia para reconocer plagas.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  <w:color w:val="1D1D1D"/>
        </w:rPr>
      </w:pPr>
      <w:r w:rsidRPr="006A4FE7">
        <w:rPr>
          <w:rFonts w:asciiTheme="minorHAnsi" w:hAnsiTheme="minorHAnsi" w:cstheme="minorHAnsi"/>
          <w:color w:val="1D1D1D"/>
        </w:rPr>
        <w:t>.- Comprender origen de los micro y macroorganismos, y su vínculo con el medio ambiente.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  <w:color w:val="1D1D1D"/>
        </w:rPr>
      </w:pPr>
      <w:r w:rsidRPr="006A4FE7">
        <w:rPr>
          <w:rFonts w:asciiTheme="minorHAnsi" w:hAnsiTheme="minorHAnsi" w:cstheme="minorHAnsi"/>
          <w:color w:val="1D1D1D"/>
        </w:rPr>
        <w:t>.- Obtener conocimientos que sean aplicables e impacten directamente en su área de trabajo.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  <w:color w:val="1D1D1D"/>
        </w:rPr>
      </w:pPr>
      <w:r w:rsidRPr="006A4FE7">
        <w:rPr>
          <w:rFonts w:asciiTheme="minorHAnsi" w:hAnsiTheme="minorHAnsi" w:cstheme="minorHAnsi"/>
          <w:color w:val="1D1D1D"/>
        </w:rPr>
        <w:t>.- Valorar la importancia del adecuado diseño de un plan de Conservación Preventiva.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  <w:color w:val="1D1D1D"/>
        </w:rPr>
      </w:pPr>
      <w:r w:rsidRPr="006A4FE7">
        <w:rPr>
          <w:rFonts w:asciiTheme="minorHAnsi" w:hAnsiTheme="minorHAnsi" w:cstheme="minorHAnsi"/>
          <w:color w:val="1D1D1D"/>
        </w:rPr>
        <w:t>.- Reconocer pautas básicas de protección para la salud de las personas que trabajan con material contaminado. Bioseguridad.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  <w:color w:val="1D1D1D"/>
        </w:rPr>
      </w:pPr>
      <w:r w:rsidRPr="006A4FE7">
        <w:rPr>
          <w:rFonts w:asciiTheme="minorHAnsi" w:hAnsiTheme="minorHAnsi" w:cstheme="minorHAnsi"/>
          <w:color w:val="1D1D1D"/>
        </w:rPr>
        <w:t>.- Comparar ventajas y desventajas de cada método de control.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  <w:color w:val="1D1D1D"/>
        </w:rPr>
        <w:t>.- Como articular un plan integral de control de plagas.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  <w:shadow/>
        </w:rPr>
        <w:t>DESTINATARIOS</w:t>
      </w:r>
    </w:p>
    <w:p w:rsidR="006A4FE7" w:rsidRPr="006A4FE7" w:rsidRDefault="006A4FE7" w:rsidP="006A4FE7">
      <w:pPr>
        <w:spacing w:line="276" w:lineRule="auto"/>
        <w:jc w:val="both"/>
        <w:rPr>
          <w:rFonts w:asciiTheme="minorHAnsi" w:hAnsiTheme="minorHAnsi" w:cstheme="minorHAnsi"/>
        </w:rPr>
      </w:pPr>
      <w:r w:rsidRPr="006A4FE7">
        <w:rPr>
          <w:rFonts w:asciiTheme="minorHAnsi" w:hAnsiTheme="minorHAnsi" w:cstheme="minorHAnsi"/>
        </w:rPr>
        <w:tab/>
        <w:t>Está destinado a restauradores, conservadores, bibliotecólogos, archivólogos, museólogos, custodios de acervos patrimoniales, y todas aquellas personas que estén en contacto directo con material patrimonial, tanto provengan de ámbitos públicos como privados, se encuentren en depósitos, salas de exhibiciones, bibliotecas, archivos o acervos particulares.</w:t>
      </w:r>
    </w:p>
    <w:p w:rsidR="002963C1" w:rsidRPr="006A4FE7" w:rsidRDefault="002963C1" w:rsidP="006A4FE7">
      <w:pPr>
        <w:spacing w:line="276" w:lineRule="auto"/>
        <w:jc w:val="both"/>
        <w:rPr>
          <w:rFonts w:asciiTheme="minorHAnsi" w:hAnsiTheme="minorHAnsi" w:cstheme="minorHAnsi"/>
        </w:rPr>
      </w:pPr>
    </w:p>
    <w:sectPr w:rsidR="002963C1" w:rsidRPr="006A4FE7" w:rsidSect="002E58A4">
      <w:pgSz w:w="11906" w:h="16838" w:code="9"/>
      <w:pgMar w:top="252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55E" w:rsidRDefault="00E5755E" w:rsidP="002E58A4">
      <w:r>
        <w:separator/>
      </w:r>
    </w:p>
  </w:endnote>
  <w:endnote w:type="continuationSeparator" w:id="1">
    <w:p w:rsidR="00E5755E" w:rsidRDefault="00E5755E" w:rsidP="002E58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55E" w:rsidRDefault="00E5755E" w:rsidP="002E58A4">
      <w:r>
        <w:separator/>
      </w:r>
    </w:p>
  </w:footnote>
  <w:footnote w:type="continuationSeparator" w:id="1">
    <w:p w:rsidR="00E5755E" w:rsidRDefault="00E5755E" w:rsidP="002E58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034D2"/>
    <w:multiLevelType w:val="hybridMultilevel"/>
    <w:tmpl w:val="2A707A82"/>
    <w:lvl w:ilvl="0" w:tplc="4796A038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23245550"/>
    <w:multiLevelType w:val="hybridMultilevel"/>
    <w:tmpl w:val="58B0C13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6B3C2E79"/>
    <w:multiLevelType w:val="hybridMultilevel"/>
    <w:tmpl w:val="27EE49D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8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3450"/>
    <w:rsid w:val="0006709F"/>
    <w:rsid w:val="000B6762"/>
    <w:rsid w:val="000D0767"/>
    <w:rsid w:val="00131327"/>
    <w:rsid w:val="00194432"/>
    <w:rsid w:val="0020143E"/>
    <w:rsid w:val="002963C1"/>
    <w:rsid w:val="002E58A4"/>
    <w:rsid w:val="003232AB"/>
    <w:rsid w:val="005E7B09"/>
    <w:rsid w:val="006A4FE7"/>
    <w:rsid w:val="006E7FE8"/>
    <w:rsid w:val="00722408"/>
    <w:rsid w:val="007E058B"/>
    <w:rsid w:val="008905CE"/>
    <w:rsid w:val="00923450"/>
    <w:rsid w:val="00926FD5"/>
    <w:rsid w:val="00930BD1"/>
    <w:rsid w:val="009C11D5"/>
    <w:rsid w:val="00A0236B"/>
    <w:rsid w:val="00B0037E"/>
    <w:rsid w:val="00B303A4"/>
    <w:rsid w:val="00B30492"/>
    <w:rsid w:val="00C06223"/>
    <w:rsid w:val="00DA0497"/>
    <w:rsid w:val="00DD5383"/>
    <w:rsid w:val="00E5755E"/>
    <w:rsid w:val="00E760C7"/>
    <w:rsid w:val="00F6705D"/>
    <w:rsid w:val="00FC1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FE7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hi-I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0143E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05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5C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2E58A4"/>
    <w:pPr>
      <w:widowControl/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E58A4"/>
  </w:style>
  <w:style w:type="paragraph" w:styleId="Piedepgina">
    <w:name w:val="footer"/>
    <w:basedOn w:val="Normal"/>
    <w:link w:val="PiedepginaCar"/>
    <w:uiPriority w:val="99"/>
    <w:semiHidden/>
    <w:unhideWhenUsed/>
    <w:rsid w:val="002E58A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E58A4"/>
  </w:style>
  <w:style w:type="character" w:styleId="Hipervnculo">
    <w:name w:val="Hyperlink"/>
    <w:basedOn w:val="Fuentedeprrafopredeter"/>
    <w:uiPriority w:val="99"/>
    <w:unhideWhenUsed/>
    <w:rsid w:val="002963C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MHS</dc:creator>
  <cp:lastModifiedBy>MHS</cp:lastModifiedBy>
  <cp:revision>2</cp:revision>
  <dcterms:created xsi:type="dcterms:W3CDTF">2018-11-20T14:34:00Z</dcterms:created>
  <dcterms:modified xsi:type="dcterms:W3CDTF">2018-11-20T14:34:00Z</dcterms:modified>
</cp:coreProperties>
</file>